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C0E8" w14:textId="633E47CC" w:rsidR="00005694" w:rsidRPr="00D14E84" w:rsidRDefault="00F86F0C" w:rsidP="00142E5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19699966" w14:textId="6074EFD6" w:rsidR="005910B7" w:rsidRPr="00D14E84" w:rsidRDefault="00F86F0C" w:rsidP="00142E5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Закона Республики Ингушетия</w:t>
      </w:r>
    </w:p>
    <w:p w14:paraId="30ADF0BF" w14:textId="3BA7EE4B" w:rsidR="005910B7" w:rsidRPr="00D14E84" w:rsidRDefault="00F86F0C" w:rsidP="00142E5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Закон Республики Ингушетия</w:t>
      </w:r>
    </w:p>
    <w:p w14:paraId="13D808CC" w14:textId="77777777" w:rsidR="006304E1" w:rsidRDefault="00F86F0C" w:rsidP="00142E5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республиканском бюджете на 202</w:t>
      </w:r>
      <w:r w:rsidR="005910B7"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14:paraId="04F8B69E" w14:textId="160D35DC" w:rsidR="00F86F0C" w:rsidRPr="00D14E84" w:rsidRDefault="00F86F0C" w:rsidP="00142E54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910B7"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10B7"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14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14:paraId="1AA80C5B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EC63E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right="-9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проект закона Республики Ингушетия «О внесении изменений в Закон Республики Ингушетия «О республиканском бюджете на 2024 год и на плановый период 2025 и 2026 годов» (далее – Проект закона) подготовлено в соответствии с Бюджетным кодексом Российской Федерации,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Закона Республики Ингушетия «О бюджетном процессе в Республике Ингушетия» от 31.12.2008 № 40-</w:t>
      </w:r>
      <w:r w:rsidRPr="00D2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З,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Закона Республики Ингушетия «О Контрольно-счетной палате Республики Ингушетия» от 28.09.2011 № 27-</w:t>
      </w:r>
      <w:r w:rsidRPr="00D2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</w:p>
    <w:p w14:paraId="5238016E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закона предлагается увеличить прогнозируемый объем доходов республиканского бюджета на 483 963,3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планируемые поступления налоговых и неналоговых доходов - на 167 720,0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безвозмездных доходов – на 316 243,3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9BA8AF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доходная часть республиканского бюджета на 2024 год, согласно Проекту закона, составит 35 823 766,9 тыс. </w:t>
      </w:r>
      <w:bookmarkStart w:id="0" w:name="_Hlk183525035"/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bookmarkEnd w:id="0"/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3259A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республиканского бюджета увеличится на 853 896,6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36 531 202,7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E67197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в соответствии с представленным Проектом закона в текущем году возрастет на 369 933,3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707 435,8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09662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покрытия дефицита бюджета определены средства от привлечения остатков средств на счетах по учету средств бюджета.</w:t>
      </w:r>
    </w:p>
    <w:p w14:paraId="56B5EFFD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Проектом закона дефицит республиканского бюджета на 2024 год и предельный объем государственного внутреннего долга Республики Ингушетия на 1 января 2025 года не превышают ограничения, установленные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Бюджетного кодекса Российской Федерации.</w:t>
      </w:r>
    </w:p>
    <w:p w14:paraId="1CC49434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659D2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Раздел 1 «Общегосударственные вопросы»</w:t>
      </w:r>
    </w:p>
    <w:p w14:paraId="23609958" w14:textId="77777777" w:rsidR="00D51DD0" w:rsidRPr="00D20D67" w:rsidRDefault="00D51DD0" w:rsidP="00142E54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E78675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Бюджетные назначения по разделу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«Общегосударственные вопросы»</w:t>
      </w: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представленном Проекте закона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скорректированы в сторону увеличения</w:t>
      </w:r>
      <w:r w:rsidRPr="00D20D67"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по сравнению с действующим</w:t>
      </w:r>
      <w:r w:rsidRPr="00D20D67"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Законом Республики Ингушетия от 29.12.2023 № 95-РЗ «О республиканском бюджете на 2024 год и на плановый период 2025 и 2026 годов» (далее - Закон № 95-РЗ)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43 614,6 тыс. </w:t>
      </w:r>
      <w:r w:rsidRPr="000B77B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составляют 2 157 316,6 тыс. </w:t>
      </w:r>
      <w:r w:rsidRPr="000B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5,9 % от общего объема </w:t>
      </w: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>расходной части бюджета.</w:t>
      </w:r>
    </w:p>
    <w:p w14:paraId="0C1E06E8" w14:textId="77777777" w:rsidR="00D51DD0" w:rsidRPr="00D20D67" w:rsidRDefault="00D51DD0" w:rsidP="00142E54">
      <w:pPr>
        <w:spacing w:after="0" w:line="240" w:lineRule="auto"/>
        <w:ind w:left="-426" w:right="-99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6FBA1EF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Раздел 2 «Национальная оборона»</w:t>
      </w:r>
    </w:p>
    <w:p w14:paraId="2E803BBF" w14:textId="77777777" w:rsidR="00D51DD0" w:rsidRPr="00D20D67" w:rsidRDefault="00D51DD0" w:rsidP="00142E54">
      <w:pPr>
        <w:spacing w:after="0" w:line="240" w:lineRule="auto"/>
        <w:ind w:left="-426" w:right="-99" w:firstLine="567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14:paraId="0880D3D9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Бюджетные назначения по разделу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«Национальная оборона» в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представленном Проекте закона по сравнению с действующим Законом № 95-РЗ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увеличены</w:t>
      </w:r>
      <w:r w:rsidRPr="00D20D67">
        <w:t xml:space="preserve">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16,8 тыс. </w:t>
      </w:r>
      <w:r w:rsidRPr="000B77B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составляют 13 118,1 тыс. </w:t>
      </w:r>
      <w:r w:rsidRPr="000B77B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0,04 % от общего объема </w:t>
      </w: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>расходной части бюджета.</w:t>
      </w:r>
    </w:p>
    <w:p w14:paraId="514BEDEB" w14:textId="77777777" w:rsidR="00D51DD0" w:rsidRPr="00D20D67" w:rsidRDefault="00D51DD0" w:rsidP="00142E54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8F33226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Раздел 3 «Национальная безопасность и правоохранительная деятельность»</w:t>
      </w:r>
    </w:p>
    <w:p w14:paraId="54D7DD94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85C67AE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Бюджетные назначения по разделу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«Национальная безопасность и правоохранительная деятельность» в представленном Проекте закона</w:t>
      </w: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увеличены по сравнению с действующим Законом № 95-РЗ на сумму 571,2 тыс. </w:t>
      </w:r>
      <w:r w:rsidRPr="000B77B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и составляют 205 699,1 тыс. </w:t>
      </w:r>
      <w:r w:rsidRPr="000B77B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или 0,6 % от общего объема расходной части бюджета.</w:t>
      </w:r>
    </w:p>
    <w:p w14:paraId="0C027427" w14:textId="77777777" w:rsidR="00D51DD0" w:rsidRPr="00D20D67" w:rsidRDefault="00D51DD0" w:rsidP="00142E54">
      <w:pPr>
        <w:spacing w:after="0" w:line="240" w:lineRule="auto"/>
        <w:ind w:left="-426" w:right="-99" w:firstLine="567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14:paraId="552EAC0C" w14:textId="77777777" w:rsidR="00D51DD0" w:rsidRPr="00D20D67" w:rsidRDefault="00D51DD0" w:rsidP="00142E5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Раздел 4</w:t>
      </w:r>
      <w:r w:rsidRP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«Национальная экономика»</w:t>
      </w:r>
    </w:p>
    <w:p w14:paraId="7A8B24D1" w14:textId="77777777" w:rsidR="00D51DD0" w:rsidRPr="00D20D67" w:rsidRDefault="00D51DD0" w:rsidP="00142E54">
      <w:pPr>
        <w:spacing w:after="0" w:line="240" w:lineRule="auto"/>
        <w:ind w:left="-426"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06BAC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Проекту закона расходы по разделу «Национальная экономика» предусмотрены в сумме 3 701 613,6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10,1 % от расходной части республиканского бюджета.</w:t>
      </w:r>
    </w:p>
    <w:p w14:paraId="5BFF882A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по сравнению с действующим Законом № 95-РЗ по данному разделу увеличены на 135 179,8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3,8 % за счет повышения бюджетного финансирования по следующим подразделениям:</w:t>
      </w:r>
    </w:p>
    <w:p w14:paraId="75179590" w14:textId="77777777" w:rsidR="00D51DD0" w:rsidRPr="00D20D67" w:rsidRDefault="00D51DD0" w:rsidP="00142E54">
      <w:pPr>
        <w:numPr>
          <w:ilvl w:val="0"/>
          <w:numId w:val="1"/>
        </w:numPr>
        <w:tabs>
          <w:tab w:val="left" w:pos="938"/>
        </w:tabs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«Сельское хозяйство и рыболовство» - на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800,0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0,1 %);</w:t>
      </w:r>
    </w:p>
    <w:p w14:paraId="24D19B24" w14:textId="77777777" w:rsidR="00D51DD0" w:rsidRPr="00D20D67" w:rsidRDefault="00D51DD0" w:rsidP="00142E54">
      <w:pPr>
        <w:numPr>
          <w:ilvl w:val="0"/>
          <w:numId w:val="1"/>
        </w:numPr>
        <w:tabs>
          <w:tab w:val="left" w:pos="938"/>
        </w:tabs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«Транспорт» - на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28 598,4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15,0 %);</w:t>
      </w:r>
    </w:p>
    <w:p w14:paraId="1839883A" w14:textId="77777777" w:rsidR="00D51DD0" w:rsidRPr="00D20D67" w:rsidRDefault="00D51DD0" w:rsidP="00142E54">
      <w:pPr>
        <w:numPr>
          <w:ilvl w:val="0"/>
          <w:numId w:val="1"/>
        </w:numPr>
        <w:tabs>
          <w:tab w:val="left" w:pos="938"/>
        </w:tabs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«Дорожное хозяйство» (дорожные фонды)» - на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1 021,3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на 0,1 %);</w:t>
      </w:r>
    </w:p>
    <w:p w14:paraId="722BCBDE" w14:textId="77777777" w:rsidR="00D51DD0" w:rsidRPr="00D20D67" w:rsidRDefault="00D51DD0" w:rsidP="00142E54">
      <w:pPr>
        <w:numPr>
          <w:ilvl w:val="0"/>
          <w:numId w:val="1"/>
        </w:numPr>
        <w:tabs>
          <w:tab w:val="left" w:pos="938"/>
        </w:tabs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«Связь и информатика» - на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3 350,0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на 2,0 %);</w:t>
      </w:r>
    </w:p>
    <w:p w14:paraId="153909B3" w14:textId="77777777" w:rsidR="00D51DD0" w:rsidRPr="00D20D67" w:rsidRDefault="00D51DD0" w:rsidP="00142E54">
      <w:pPr>
        <w:numPr>
          <w:ilvl w:val="0"/>
          <w:numId w:val="1"/>
        </w:numPr>
        <w:tabs>
          <w:tab w:val="left" w:pos="938"/>
        </w:tabs>
        <w:spacing w:after="0" w:line="240" w:lineRule="auto"/>
        <w:ind w:left="-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«Другие вопросы в области национальной экономики» - на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101 410,1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на 43,8 %).</w:t>
      </w:r>
    </w:p>
    <w:p w14:paraId="4835C9DB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других подразделов, согласно Проекту закона, остаются без изменений.</w:t>
      </w:r>
    </w:p>
    <w:p w14:paraId="528DA861" w14:textId="77777777" w:rsidR="00D51DD0" w:rsidRPr="00D20D67" w:rsidRDefault="00D51DD0" w:rsidP="00142E54">
      <w:pPr>
        <w:spacing w:after="0" w:line="240" w:lineRule="auto"/>
        <w:ind w:left="-426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17891" w14:textId="77777777" w:rsidR="00D51DD0" w:rsidRPr="00D20D67" w:rsidRDefault="00D51DD0" w:rsidP="00142E5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5 «Жилищно-коммунальное хозяйство»</w:t>
      </w:r>
    </w:p>
    <w:p w14:paraId="44FB18A9" w14:textId="77777777" w:rsidR="00D51DD0" w:rsidRPr="00D20D67" w:rsidRDefault="00D51DD0" w:rsidP="00142E54">
      <w:pPr>
        <w:spacing w:after="0" w:line="240" w:lineRule="auto"/>
        <w:ind w:left="-426" w:firstLine="2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EDD7E5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>Проекту закона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расходы на 2024 год по разделу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«Жилищно-коммунальное хозяйство»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составляют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1 623 947,7 тыс. </w:t>
      </w:r>
      <w:r w:rsidRPr="000B77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 4,5 % от общего объема расходной части бюджета. Бюджетные назначения по данному разделу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действующим Законом № 95-РЗ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увеличены на 1 866,2 тыс. </w:t>
      </w:r>
      <w:r w:rsidRPr="000B77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 0,1 % за счет увеличения бюджетного финансирования по подразделу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Коммунальное хозяйство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1280577E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 других подразделов, согласно</w:t>
      </w: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Проекту закона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, остаются без изменений.</w:t>
      </w:r>
    </w:p>
    <w:p w14:paraId="60A93472" w14:textId="1AAE4FAB" w:rsidR="00D51DD0" w:rsidRDefault="00D51DD0" w:rsidP="00142E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3301E1" w14:textId="3BDBD567" w:rsidR="00142E54" w:rsidRDefault="00142E54" w:rsidP="00142E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96A0E3" w14:textId="5CA727D0" w:rsidR="00142E54" w:rsidRDefault="00142E54" w:rsidP="00142E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AF4070" w14:textId="77777777" w:rsidR="00142E54" w:rsidRPr="00D20D67" w:rsidRDefault="00142E54" w:rsidP="00142E5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4DD1AE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Раздел 6 «Охрана окружающей среды»</w:t>
      </w:r>
    </w:p>
    <w:p w14:paraId="0271D901" w14:textId="77777777" w:rsidR="00D51DD0" w:rsidRPr="00D20D67" w:rsidRDefault="00D51DD0" w:rsidP="00142E54">
      <w:pPr>
        <w:spacing w:after="0" w:line="240" w:lineRule="auto"/>
        <w:ind w:left="-426" w:right="-99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14:paraId="649EB834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Бюджетные назначения по разделу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«Охрана окружающей среды» в Проекте закона</w:t>
      </w: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скорректированы в сторону увеличения</w:t>
      </w:r>
      <w:r w:rsidRPr="00D20D67">
        <w:t xml:space="preserve">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сравнению с действующим Законом № 95-РЗ на сумму 9,1 тыс. </w:t>
      </w:r>
      <w:r w:rsidRPr="000B77B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и составляют 6 970,5 тыс. </w:t>
      </w:r>
      <w:r w:rsidRPr="000B77B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или 0,02 % от общего объема расходной части бюджета.</w:t>
      </w:r>
    </w:p>
    <w:p w14:paraId="380D8F9D" w14:textId="77777777" w:rsidR="00D51DD0" w:rsidRPr="00D20D67" w:rsidRDefault="00D51DD0" w:rsidP="00142E54">
      <w:pPr>
        <w:spacing w:after="0" w:line="240" w:lineRule="auto"/>
        <w:ind w:left="-426" w:right="-9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B4B5A04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7 «Образование»</w:t>
      </w:r>
    </w:p>
    <w:p w14:paraId="14C93F72" w14:textId="77777777" w:rsidR="00D51DD0" w:rsidRPr="00D20D67" w:rsidRDefault="00D51DD0" w:rsidP="00142E54">
      <w:pPr>
        <w:spacing w:after="0" w:line="240" w:lineRule="auto"/>
        <w:ind w:left="-426" w:right="-9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93B2C9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Проекту закона бюджетные назначения на 2024 год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разделу «Образование» составляют 15 165 405,1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рублей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41,5%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от общего объема расходной части бюджета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83E8F9A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Предусмотренное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финансирование н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образование по сравнению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Законом № 95-РЗ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увеличено на 627 992,8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на 4,1 % в основном за счет роста бюджетного финансирования по подразделам:</w:t>
      </w:r>
    </w:p>
    <w:p w14:paraId="2317E4D5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«Дошкольное образование» - на сумму 356 000,0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6B289B5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«Общее образование» - на сумму 257 718,2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A59C5C9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«Среднее профессиональное образование» - на сумму 4 738,2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105927A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«Молодежная политика» - на сумму 3 029,5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DD11FB9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«Другие вопросы в области образования» - на сумму 6 506,9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ABAC808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по подразделам «Дополнительное образование детей», «Профессиональная подготовка, переподготовка и повышение квалификации», «Прикладные научные исследования в области образования» не изменились.</w:t>
      </w:r>
    </w:p>
    <w:p w14:paraId="6A98D436" w14:textId="77777777" w:rsidR="00D51DD0" w:rsidRPr="00D20D67" w:rsidRDefault="00D51DD0" w:rsidP="00142E54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4121ED2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8 «Культура и кинематография»</w:t>
      </w:r>
    </w:p>
    <w:p w14:paraId="463513CA" w14:textId="77777777" w:rsidR="00D51DD0" w:rsidRPr="00D20D67" w:rsidRDefault="00D51DD0" w:rsidP="00142E54">
      <w:pPr>
        <w:spacing w:after="0" w:line="240" w:lineRule="auto"/>
        <w:ind w:left="-426" w:right="-9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p w14:paraId="7D44FA61" w14:textId="77777777" w:rsidR="00D51DD0" w:rsidRPr="00D20D67" w:rsidRDefault="00D51DD0" w:rsidP="00142E54">
      <w:pPr>
        <w:spacing w:after="0" w:line="240" w:lineRule="auto"/>
        <w:ind w:left="-426" w:right="-99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Проекту закона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бюджетные назначения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«Культура и кинематография» увеличились по сравнению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Законом № 95-РЗ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1 735,2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1 279 286,5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от общего объема расходной части бюджета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A465ED0" w14:textId="77777777" w:rsidR="00D51DD0" w:rsidRPr="00D20D67" w:rsidRDefault="00D51DD0" w:rsidP="00142E54">
      <w:pPr>
        <w:spacing w:after="0" w:line="240" w:lineRule="auto"/>
        <w:ind w:left="-426" w:right="-9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 достигнут за счет повышения р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асходов по подразделу «Культура» до 841 344,9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Бюджетные назначения по подразделу «Другие вопросы в области культуры и кинематографии» остались на прежнем уровне в сумме 437 941,5 тыс. </w:t>
      </w:r>
      <w:r w:rsidRPr="000B77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B029E7" w14:textId="77777777" w:rsidR="00D51DD0" w:rsidRPr="00D20D67" w:rsidRDefault="00D51DD0" w:rsidP="00142E54">
      <w:pPr>
        <w:spacing w:after="0" w:line="240" w:lineRule="auto"/>
        <w:ind w:left="-426"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462AC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9 «Здравоохранение»</w:t>
      </w:r>
    </w:p>
    <w:p w14:paraId="4F8A65EE" w14:textId="77777777" w:rsidR="00D51DD0" w:rsidRPr="00D20D67" w:rsidRDefault="00D51DD0" w:rsidP="00142E54">
      <w:pPr>
        <w:spacing w:after="0" w:line="240" w:lineRule="auto"/>
        <w:ind w:left="-426" w:right="-99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p w14:paraId="2D703B48" w14:textId="6377D4E4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на 2024 год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разделу «Здравоохранение»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в Проекте закона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составляют 1 278 608,0 тыс. </w:t>
      </w:r>
      <w:r w:rsidRPr="000B77B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3,5 %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от общего объема расходной части бюджета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юджетное финансирование н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здравоохранение по сравнению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Законом № 95-РЗ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увеличено на 1 202,0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59EF71F" w14:textId="77777777" w:rsidR="00D51DD0" w:rsidRPr="00D20D67" w:rsidRDefault="00D51DD0" w:rsidP="00142E54">
      <w:pPr>
        <w:spacing w:after="0" w:line="240" w:lineRule="auto"/>
        <w:ind w:left="-426" w:right="-96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бюджетного финансирования планируется по подразделу «Стационарная медицинская помощь» на сумму 7 000,0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тогда как по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остальным подразделам предусмотрено внутреннее перераспределение и снижение расходов, в том числе:</w:t>
      </w:r>
    </w:p>
    <w:p w14:paraId="7E7B426A" w14:textId="77777777" w:rsidR="00D51DD0" w:rsidRPr="00D20D67" w:rsidRDefault="00D51DD0" w:rsidP="00142E5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-426" w:right="-9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«Амбулаторная помощь» - на сумму 900,0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9AFDAC3" w14:textId="77777777" w:rsidR="00D51DD0" w:rsidRPr="00D20D67" w:rsidRDefault="00D51DD0" w:rsidP="00142E5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-426" w:right="-9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«Заготовка, переработка, хранение и обеспечение безопасности донорской крови и ее компонентов» - на сумму 5 000,0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A68473A" w14:textId="77777777" w:rsidR="00D51DD0" w:rsidRPr="00D20D67" w:rsidRDefault="00D51DD0" w:rsidP="00142E54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-426" w:right="-9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«Санитарно-эпидемиологическое благополучие» - на сумму 500,0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D81547D" w14:textId="77777777" w:rsidR="00D51DD0" w:rsidRPr="00D20D67" w:rsidRDefault="00D51DD0" w:rsidP="00142E54">
      <w:pPr>
        <w:spacing w:after="0" w:line="240" w:lineRule="auto"/>
        <w:ind w:left="-426" w:right="-9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92FFC7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10 «Социальная политика»</w:t>
      </w:r>
    </w:p>
    <w:p w14:paraId="736B29E4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2FD4C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на 2024 год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разделу «Социальная политика» в Проекте закона составляют 8 899 586,6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24,3 %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от общего объема расходной части бюджета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C2C34FC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сравнению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Законом № 95-РЗ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предусмотренное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финансирование по данному разделу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уменьшено на 43 691,0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на 0,5 % в основном за счет сокращения расходов по подразделам:</w:t>
      </w:r>
    </w:p>
    <w:p w14:paraId="56F9826F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«Социальное обеспечения населения» - на сумму 12 279,8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0DC2D4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«Охрана семьи и детства» - на сумму 66 875,0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3F80513" w14:textId="77777777" w:rsidR="00D51DD0" w:rsidRPr="00D20D67" w:rsidRDefault="00D51DD0" w:rsidP="00142E54">
      <w:pPr>
        <w:tabs>
          <w:tab w:val="left" w:pos="567"/>
        </w:tabs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бюджетного финансирования Проектом закона предусмотрено по следующим подразделам:</w:t>
      </w:r>
    </w:p>
    <w:p w14:paraId="6CE77D5F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«Пенсионное обеспечение» - в сумме 34 537,6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7C18CB1" w14:textId="77777777" w:rsidR="00D51DD0" w:rsidRPr="00D20D67" w:rsidRDefault="00D51DD0" w:rsidP="00142E54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-426" w:right="-9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«Социальное обслуживание населения» - в сумме 926,2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73F1A6D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прежнем уровне осталось финансирование по подразделу «Другие вопросы в области социальной политики» в сумме 487 099,5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AE57CF2" w14:textId="77777777" w:rsidR="00D51DD0" w:rsidRPr="00D20D67" w:rsidRDefault="00D51DD0" w:rsidP="00142E54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0F73658" w14:textId="77777777" w:rsidR="00D51DD0" w:rsidRPr="00D20D67" w:rsidRDefault="00D51DD0" w:rsidP="00142E5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Раздел 11 «Физическая культура и спорт»</w:t>
      </w:r>
    </w:p>
    <w:p w14:paraId="76EC8D0E" w14:textId="77777777" w:rsidR="00D51DD0" w:rsidRPr="00D20D67" w:rsidRDefault="00D51DD0" w:rsidP="00142E54">
      <w:pPr>
        <w:spacing w:after="0" w:line="240" w:lineRule="auto"/>
        <w:ind w:left="-426" w:right="-99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BEC500A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Бюджетные назначения по разделу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«Физическая культура и спорт»</w:t>
      </w: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в</w:t>
      </w: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Проекте закона</w:t>
      </w: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увеличены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действующим Законом № 95-РЗ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на 15 100,0 тыс. </w:t>
      </w:r>
      <w:r w:rsidRPr="00851ECE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и составляют в сумме 897 467,5 тыс. </w:t>
      </w:r>
      <w:r w:rsidRPr="00851ECE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или 2,5 % от общего объема расходной части бюджета.</w:t>
      </w:r>
    </w:p>
    <w:p w14:paraId="63C77682" w14:textId="77777777" w:rsidR="00D51DD0" w:rsidRPr="00D20D67" w:rsidRDefault="00D51DD0" w:rsidP="00142E54">
      <w:pPr>
        <w:spacing w:after="0" w:line="240" w:lineRule="auto"/>
        <w:ind w:left="-426" w:right="-99" w:firstLine="567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14:paraId="761A4233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12 «Средства массовой информации»</w:t>
      </w:r>
    </w:p>
    <w:p w14:paraId="686A8AB9" w14:textId="77777777" w:rsidR="00D51DD0" w:rsidRPr="00D20D67" w:rsidRDefault="00D51DD0" w:rsidP="00142E54">
      <w:pPr>
        <w:spacing w:after="0" w:line="240" w:lineRule="auto"/>
        <w:ind w:left="-426" w:right="-9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58C022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Проекту закона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юджетные назначения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информации»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увеличились на 8 200,0 тыс. </w:t>
      </w:r>
      <w:r w:rsidRPr="00851EC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177 472,8 тыс. </w:t>
      </w:r>
      <w:r w:rsidRPr="00851E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0,5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от общего объема расходной части бюджета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финансирования предусмотрено по подразделу «Телевидение и радиовещание».</w:t>
      </w:r>
    </w:p>
    <w:p w14:paraId="19CFCBE5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D20D67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«Периодическая печать и издательства»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на прежнем уровне в сумме 46 096,8 тыс. </w:t>
      </w:r>
      <w:r w:rsidRPr="00851E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DC71D" w14:textId="4547D56A" w:rsidR="00D51DD0" w:rsidRDefault="00D51DD0" w:rsidP="00142E54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FD31D58" w14:textId="1119B102" w:rsidR="00142E54" w:rsidRDefault="00142E54" w:rsidP="00142E54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1A84CE8" w14:textId="77777777" w:rsidR="00142E54" w:rsidRPr="00D20D67" w:rsidRDefault="00142E54" w:rsidP="00142E54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85C82D9" w14:textId="77777777" w:rsidR="00D51DD0" w:rsidRPr="00D20D67" w:rsidRDefault="00D51DD0" w:rsidP="00142E54">
      <w:pPr>
        <w:spacing w:after="0" w:line="240" w:lineRule="auto"/>
        <w:ind w:left="-426" w:right="-9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Раздел 13 «Обслуживание государственного и муниципального долга»</w:t>
      </w:r>
    </w:p>
    <w:p w14:paraId="3014741B" w14:textId="77777777" w:rsidR="00D51DD0" w:rsidRPr="00D20D67" w:rsidRDefault="00D51DD0" w:rsidP="00142E54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B70F45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Бюджетные назначения по разделу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«Обслуживание государственного и муниципального долга» в</w:t>
      </w:r>
      <w:r w:rsidRPr="00D20D67"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Проекте закона</w:t>
      </w: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изменились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и составляют 25 474,5 тыс. </w:t>
      </w:r>
      <w:r w:rsidRPr="00851ECE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или 0,07 % от общего объема расходной части бюджета.</w:t>
      </w:r>
    </w:p>
    <w:p w14:paraId="58D18D47" w14:textId="77777777" w:rsidR="00D51DD0" w:rsidRPr="00D20D67" w:rsidRDefault="00D51DD0" w:rsidP="00142E54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25B402" w14:textId="77777777" w:rsidR="00D51DD0" w:rsidRPr="00D20D67" w:rsidRDefault="00D51DD0" w:rsidP="00142E5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14 «Межбюджетные трансферты»</w:t>
      </w:r>
    </w:p>
    <w:p w14:paraId="13779B0E" w14:textId="77777777" w:rsidR="00D51DD0" w:rsidRPr="00D20D67" w:rsidRDefault="00D51DD0" w:rsidP="00142E54">
      <w:pPr>
        <w:spacing w:after="0" w:line="240" w:lineRule="auto"/>
        <w:ind w:left="-426" w:right="-9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E8411F8" w14:textId="77777777" w:rsidR="00D51DD0" w:rsidRPr="00D20D67" w:rsidRDefault="00D51DD0" w:rsidP="00142E54">
      <w:pPr>
        <w:spacing w:after="0" w:line="240" w:lineRule="auto"/>
        <w:ind w:left="-426" w:right="-99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Бюджетные назначения по разделу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Межбюджетные трансферты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»</w:t>
      </w: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в</w:t>
      </w:r>
      <w:r w:rsidRPr="00D20D6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Проекте закона скорректированы в сторону увеличения на сумму 62 100,0 тыс. </w:t>
      </w:r>
      <w:r w:rsidRPr="00851ECE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и составляют 1 099 236,2 тыс. </w:t>
      </w:r>
      <w:r w:rsidRPr="00851ECE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или 3,0 % от общего объема расходной части бюджета.</w:t>
      </w:r>
    </w:p>
    <w:p w14:paraId="5BB24589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28F14" w14:textId="77777777" w:rsidR="00D51DD0" w:rsidRPr="00D20D67" w:rsidRDefault="00D51DD0" w:rsidP="00142E5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программы Республики Ингушетия</w:t>
      </w:r>
    </w:p>
    <w:p w14:paraId="05D7EB34" w14:textId="77777777" w:rsidR="00D51DD0" w:rsidRPr="00D20D67" w:rsidRDefault="00D51DD0" w:rsidP="00142E54">
      <w:pPr>
        <w:spacing w:after="0" w:line="240" w:lineRule="auto"/>
        <w:ind w:left="-426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66E3CF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таблице 2.1 «Распределение бюджетных ассигнований республиканского бюджета на 2024 год по целевым статьям (государственным программам Республики Ингушетия и непрограммным направлениям деятельности)» приложения № 6 к Проекту закона, программные расходы увеличены на 833 957,8 тыс. </w:t>
      </w:r>
      <w:r w:rsidRPr="00851ECE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предусмотрены в сумме 33 535 831,8 тыс. </w:t>
      </w:r>
      <w:r w:rsidRPr="00851ECE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13E65B3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республиканского бюджета на программные мероприятия после внесения предлагаемых изменений составят 91,8 % от общего объема расходов республиканского бюджета на 2024 год (или 36 531 202,7 тыс. </w:t>
      </w:r>
      <w:r w:rsidRPr="00851ECE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D05446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Непрограммные расходы планируются в сумме 2 995 370,9 тыс. </w:t>
      </w:r>
      <w:r w:rsidRPr="00851ECE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8,2 % от общих планируемых расходов бюджета.</w:t>
      </w:r>
    </w:p>
    <w:p w14:paraId="103DEFE1" w14:textId="77777777" w:rsidR="00D51DD0" w:rsidRPr="00D20D67" w:rsidRDefault="00D51DD0" w:rsidP="00142E54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Предусмотренное Проектом закона увеличение программных расходов в разрезе государственных программ РИ представлено в таблице.</w:t>
      </w:r>
    </w:p>
    <w:p w14:paraId="3328342D" w14:textId="77777777" w:rsidR="00D51DD0" w:rsidRPr="00D20D67" w:rsidRDefault="00D51DD0" w:rsidP="00142E54">
      <w:pPr>
        <w:tabs>
          <w:tab w:val="left" w:pos="7938"/>
        </w:tabs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6666FC" w14:textId="77777777" w:rsidR="00D51DD0" w:rsidRPr="00D20D67" w:rsidRDefault="00D51DD0" w:rsidP="00142E54">
      <w:pPr>
        <w:tabs>
          <w:tab w:val="left" w:pos="7938"/>
        </w:tabs>
        <w:spacing w:after="0" w:line="240" w:lineRule="auto"/>
        <w:ind w:left="-426" w:firstLine="70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тыс. руб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лей</w:t>
      </w:r>
    </w:p>
    <w:tbl>
      <w:tblPr>
        <w:tblW w:w="521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1"/>
        <w:gridCol w:w="1568"/>
        <w:gridCol w:w="1713"/>
        <w:gridCol w:w="1415"/>
      </w:tblGrid>
      <w:tr w:rsidR="00D51DD0" w:rsidRPr="00D20D67" w14:paraId="0369BFB6" w14:textId="77777777" w:rsidTr="00142E54">
        <w:trPr>
          <w:trHeight w:val="975"/>
        </w:trPr>
        <w:tc>
          <w:tcPr>
            <w:tcW w:w="364" w:type="pct"/>
            <w:vMerge w:val="restart"/>
            <w:shd w:val="clear" w:color="000000" w:fill="FFFFFF"/>
            <w:vAlign w:val="center"/>
          </w:tcPr>
          <w:p w14:paraId="7B8993B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40" w:type="pct"/>
            <w:vMerge w:val="restart"/>
            <w:shd w:val="clear" w:color="000000" w:fill="FFFFFF"/>
            <w:vAlign w:val="center"/>
          </w:tcPr>
          <w:p w14:paraId="67F46F8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  <w:p w14:paraId="27667F4E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государственной программы</w:t>
            </w:r>
          </w:p>
        </w:tc>
        <w:tc>
          <w:tcPr>
            <w:tcW w:w="800" w:type="pct"/>
            <w:vMerge w:val="restart"/>
            <w:shd w:val="clear" w:color="000000" w:fill="FFFFFF"/>
            <w:vAlign w:val="center"/>
          </w:tcPr>
          <w:p w14:paraId="222EAC3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Утверждено на</w:t>
            </w:r>
          </w:p>
          <w:p w14:paraId="73910AB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 2024 г.</w:t>
            </w:r>
          </w:p>
        </w:tc>
        <w:tc>
          <w:tcPr>
            <w:tcW w:w="874" w:type="pct"/>
            <w:vMerge w:val="restart"/>
            <w:shd w:val="clear" w:color="000000" w:fill="FFFFFF"/>
            <w:vAlign w:val="center"/>
          </w:tcPr>
          <w:p w14:paraId="1E545DA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Предусмотрено Законопроектом</w:t>
            </w:r>
          </w:p>
        </w:tc>
        <w:tc>
          <w:tcPr>
            <w:tcW w:w="722" w:type="pct"/>
            <w:vMerge w:val="restart"/>
            <w:shd w:val="clear" w:color="000000" w:fill="FFFFFF"/>
            <w:vAlign w:val="center"/>
          </w:tcPr>
          <w:p w14:paraId="2598B2D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Отклонения,</w:t>
            </w:r>
          </w:p>
          <w:p w14:paraId="6E11DBA3" w14:textId="77777777" w:rsidR="00D51DD0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(гр.4-гр.3)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</w:t>
            </w:r>
          </w:p>
          <w:p w14:paraId="3E23EDE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D51DD0" w:rsidRPr="00D20D67" w14:paraId="7F7C9C41" w14:textId="77777777" w:rsidTr="00142E54">
        <w:trPr>
          <w:trHeight w:val="423"/>
        </w:trPr>
        <w:tc>
          <w:tcPr>
            <w:tcW w:w="364" w:type="pct"/>
            <w:vMerge/>
            <w:shd w:val="clear" w:color="000000" w:fill="FFFFFF"/>
            <w:vAlign w:val="center"/>
          </w:tcPr>
          <w:p w14:paraId="0AEC5CF9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0" w:type="pct"/>
            <w:vMerge/>
            <w:shd w:val="clear" w:color="000000" w:fill="FFFFFF"/>
            <w:vAlign w:val="center"/>
          </w:tcPr>
          <w:p w14:paraId="28B7643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pct"/>
            <w:vMerge/>
            <w:shd w:val="clear" w:color="000000" w:fill="FFFFFF"/>
            <w:vAlign w:val="center"/>
          </w:tcPr>
          <w:p w14:paraId="1E8D89AC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4" w:type="pct"/>
            <w:vMerge/>
            <w:shd w:val="clear" w:color="000000" w:fill="FFFFFF"/>
            <w:vAlign w:val="center"/>
          </w:tcPr>
          <w:p w14:paraId="36E75B9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2" w:type="pct"/>
            <w:vMerge/>
            <w:shd w:val="clear" w:color="000000" w:fill="FFFFFF"/>
            <w:vAlign w:val="center"/>
          </w:tcPr>
          <w:p w14:paraId="64B143A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D51DD0" w:rsidRPr="00D20D67" w14:paraId="27FF82A5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6A8353DC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4B350EA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00" w:type="pct"/>
            <w:shd w:val="clear" w:color="000000" w:fill="FFFFFF"/>
            <w:vAlign w:val="center"/>
          </w:tcPr>
          <w:p w14:paraId="4D7F7CB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2EE19D0E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2052EA9E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D51DD0" w:rsidRPr="00D20D67" w14:paraId="4CD7F19C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1043C63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1317F06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здравоохранения»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FFF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742,7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4F00DC0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628,8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6F05CEB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886,1</w:t>
            </w:r>
          </w:p>
        </w:tc>
      </w:tr>
      <w:tr w:rsidR="00D51DD0" w:rsidRPr="00D20D67" w14:paraId="7D0620F4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135CD14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6AD46D7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Государственная программа РИ «Развитие культуры»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AF8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7495339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841,4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1AE9239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735,1</w:t>
            </w:r>
          </w:p>
        </w:tc>
      </w:tr>
      <w:tr w:rsidR="00D51DD0" w:rsidRPr="00D20D67" w14:paraId="64E34F6B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6F2B221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64C759C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образования»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A1D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703,8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750BEB86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667,1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655765A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963,3</w:t>
            </w:r>
          </w:p>
        </w:tc>
      </w:tr>
      <w:tr w:rsidR="00D51DD0" w:rsidRPr="00D20D67" w14:paraId="129E25EA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7F6AABF6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3A53F26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физической культуры и спорта»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06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882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187,5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58C6443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493508C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51DD0" w:rsidRPr="00D20D67" w14:paraId="2718FC5D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58214C4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1077806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5FE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528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726,7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506F64AA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529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526,7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5C759D1B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D51DD0" w:rsidRPr="00D20D67" w14:paraId="7F3C92B8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0496305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10C82D3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«Социальная поддержка и содействие занятости населения»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E9F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806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609,1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086DE2C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772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674,2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7AA0A08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-33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934,9</w:t>
            </w:r>
          </w:p>
        </w:tc>
      </w:tr>
      <w:tr w:rsidR="00D51DD0" w:rsidRPr="00D20D67" w14:paraId="15123AD9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51D597F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0A332FE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промышленности, транспорта и связи»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7699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470 235,8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60EFC8E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498 635,8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69FC749B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D51DD0" w:rsidRPr="00D20D67" w14:paraId="3C752F13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776856D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78D794C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«Управление государственным имуществом»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BB9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105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124,9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3F2C98F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105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124,9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2CF48A9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D51DD0" w:rsidRPr="00D20D67" w14:paraId="061C7411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769BC789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5142D89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«Экономическое развитие и инновационная экономика»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029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154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079,3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0C7BCCEC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154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079,3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0471357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51DD0" w:rsidRPr="00D20D67" w14:paraId="25E8DA61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0C9D6A4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0E01C3F6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«Управление финансами»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C5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205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879,3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23FB37B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267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979,3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7794E38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51DD0" w:rsidRPr="00D20D67" w14:paraId="021249A1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710E814B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5483141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сферы строительства и жилищно-коммунального хозяйства»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2A9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869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809,1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58BCCF3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871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975,3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5E65CA6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2 166,2</w:t>
            </w:r>
          </w:p>
        </w:tc>
      </w:tr>
      <w:tr w:rsidR="00D51DD0" w:rsidRPr="00D20D67" w14:paraId="19FE668E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129F5D2A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06C5C62B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архивного дела»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2A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37 593,8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5483F41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37 073,8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65376A8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-520,0</w:t>
            </w:r>
          </w:p>
        </w:tc>
      </w:tr>
      <w:tr w:rsidR="00D51DD0" w:rsidRPr="00D20D67" w14:paraId="706940B0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4FB1213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595312D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«Охрана и защита окружающей среды»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AB3A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225</w:t>
            </w:r>
            <w:r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 </w:t>
            </w: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671,8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11E3CA3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080,9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6AD1099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409,1</w:t>
            </w:r>
          </w:p>
        </w:tc>
      </w:tr>
      <w:tr w:rsidR="00D51DD0" w:rsidRPr="00D20D67" w14:paraId="199DF232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10E39C8C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06F95D09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«Молодежная политика»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E24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107 855,5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7D5EDC7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lang w:eastAsia="ru-RU"/>
              </w:rPr>
              <w:t>110 885,0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3B3C769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3 029,5</w:t>
            </w:r>
          </w:p>
        </w:tc>
      </w:tr>
      <w:tr w:rsidR="00D51DD0" w:rsidRPr="00D20D67" w14:paraId="09F17E7C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5B61274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392BC03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туризма»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1B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53 385,5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740B753B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lang w:eastAsia="ru-RU"/>
              </w:rPr>
              <w:t>154 395,6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769D41C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101 010,1</w:t>
            </w:r>
          </w:p>
        </w:tc>
      </w:tr>
      <w:tr w:rsidR="00D51DD0" w:rsidRPr="00D20D67" w14:paraId="60959472" w14:textId="77777777" w:rsidTr="00142E54">
        <w:trPr>
          <w:trHeight w:val="255"/>
        </w:trPr>
        <w:tc>
          <w:tcPr>
            <w:tcW w:w="364" w:type="pct"/>
            <w:shd w:val="clear" w:color="000000" w:fill="FFFFFF"/>
            <w:vAlign w:val="center"/>
          </w:tcPr>
          <w:p w14:paraId="108E1306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357C749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B38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245 051,3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2AA1006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245 822,5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7D988E3C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771,2</w:t>
            </w:r>
          </w:p>
        </w:tc>
      </w:tr>
      <w:tr w:rsidR="00D51DD0" w:rsidRPr="00D20D67" w14:paraId="31914014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656CD4F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1B331C1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«Укрепление межнациональных отношений и развитие национальной политики»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AB6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281 917,5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540F7F1D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lang w:eastAsia="ru-RU"/>
              </w:rPr>
              <w:t>299 239,9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718C61C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17 322,4</w:t>
            </w:r>
          </w:p>
        </w:tc>
      </w:tr>
      <w:tr w:rsidR="00D51DD0" w:rsidRPr="00D20D67" w14:paraId="34F5EF84" w14:textId="77777777" w:rsidTr="00142E54">
        <w:trPr>
          <w:trHeight w:val="510"/>
        </w:trPr>
        <w:tc>
          <w:tcPr>
            <w:tcW w:w="364" w:type="pct"/>
            <w:shd w:val="clear" w:color="000000" w:fill="FFFFFF"/>
            <w:vAlign w:val="center"/>
          </w:tcPr>
          <w:p w14:paraId="2C541F1A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3239E82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«Развитие автомобильных дорог»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4953" w14:textId="77777777" w:rsidR="00D51DD0" w:rsidRPr="00851ECE" w:rsidRDefault="00D51DD0" w:rsidP="00142E54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1 428 993,4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6488E159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1 432 713,1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7239F84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lang w:eastAsia="ru-RU"/>
              </w:rPr>
              <w:t>3 719,7</w:t>
            </w:r>
          </w:p>
        </w:tc>
      </w:tr>
      <w:tr w:rsidR="00D51DD0" w:rsidRPr="00D20D67" w14:paraId="30BDB473" w14:textId="77777777" w:rsidTr="00142E54">
        <w:trPr>
          <w:trHeight w:val="573"/>
        </w:trPr>
        <w:tc>
          <w:tcPr>
            <w:tcW w:w="364" w:type="pct"/>
            <w:shd w:val="clear" w:color="000000" w:fill="FFFFFF"/>
            <w:vAlign w:val="center"/>
          </w:tcPr>
          <w:p w14:paraId="59F2786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46015B36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«Культурное наследие»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A0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23 245,1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68C8254C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23 245,1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614BB72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D51DD0" w:rsidRPr="00D20D67" w14:paraId="579554EB" w14:textId="77777777" w:rsidTr="00142E54">
        <w:trPr>
          <w:trHeight w:val="573"/>
        </w:trPr>
        <w:tc>
          <w:tcPr>
            <w:tcW w:w="364" w:type="pct"/>
            <w:shd w:val="clear" w:color="000000" w:fill="FFFFFF"/>
            <w:vAlign w:val="center"/>
          </w:tcPr>
          <w:p w14:paraId="78C0677B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084ED35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966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1 421 664,6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18093A9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1 421 664,6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351A936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D51DD0" w:rsidRPr="00D20D67" w14:paraId="6F21E268" w14:textId="77777777" w:rsidTr="00142E54">
        <w:trPr>
          <w:trHeight w:val="573"/>
        </w:trPr>
        <w:tc>
          <w:tcPr>
            <w:tcW w:w="364" w:type="pct"/>
            <w:shd w:val="clear" w:color="000000" w:fill="FFFFFF"/>
            <w:vAlign w:val="center"/>
          </w:tcPr>
          <w:p w14:paraId="16E7A34D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4F7071FA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«Противодействие коррупции»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55B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2 285,0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24D23BC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lang w:eastAsia="ru-RU"/>
              </w:rPr>
              <w:t>2 285,0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304C032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D51DD0" w:rsidRPr="00D20D67" w14:paraId="410791AE" w14:textId="77777777" w:rsidTr="00142E54">
        <w:trPr>
          <w:trHeight w:val="573"/>
        </w:trPr>
        <w:tc>
          <w:tcPr>
            <w:tcW w:w="364" w:type="pct"/>
            <w:shd w:val="clear" w:color="000000" w:fill="FFFFFF"/>
            <w:vAlign w:val="center"/>
          </w:tcPr>
          <w:p w14:paraId="01F7979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127E1275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«Формирование современной городской среды на территории РИ»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CD4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431 842,6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794CEA5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431 842,6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16C5E5A4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D51DD0" w:rsidRPr="00D20D67" w14:paraId="0C1AB663" w14:textId="77777777" w:rsidTr="00142E54">
        <w:trPr>
          <w:trHeight w:val="573"/>
        </w:trPr>
        <w:tc>
          <w:tcPr>
            <w:tcW w:w="364" w:type="pct"/>
            <w:shd w:val="clear" w:color="000000" w:fill="FFFFFF"/>
            <w:vAlign w:val="center"/>
          </w:tcPr>
          <w:p w14:paraId="5A6C968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12D79C7A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Государственная программа РИ «Комплексное развитие сельских территорий»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93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810 961,8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6C5AAC5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810 961,8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6D91C40A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D51DD0" w:rsidRPr="00D20D67" w14:paraId="23E2404E" w14:textId="77777777" w:rsidTr="00142E54">
        <w:trPr>
          <w:trHeight w:val="573"/>
        </w:trPr>
        <w:tc>
          <w:tcPr>
            <w:tcW w:w="364" w:type="pct"/>
            <w:shd w:val="clear" w:color="000000" w:fill="FFFFFF"/>
            <w:vAlign w:val="center"/>
          </w:tcPr>
          <w:p w14:paraId="77D3A617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0D97AE0E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Государственная программа РИ «Оказание содействия добровольному переселению в Республику Ингушетия соотечественников, проживающих за рубежом. 2022-2024годы»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F91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t>120,0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1AE52529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120,0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63CF544F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D51DD0" w:rsidRPr="00D20D67" w14:paraId="370621F9" w14:textId="77777777" w:rsidTr="00142E54">
        <w:trPr>
          <w:trHeight w:val="274"/>
        </w:trPr>
        <w:tc>
          <w:tcPr>
            <w:tcW w:w="364" w:type="pct"/>
            <w:shd w:val="clear" w:color="000000" w:fill="FFFFFF"/>
            <w:vAlign w:val="center"/>
          </w:tcPr>
          <w:p w14:paraId="39C9AF8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095EA010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Региональная адресная программа «Переселение граждан из аварийного жилищного фонда Республики Ингушетия в </w:t>
            </w: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2019 - 2024 годах».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22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Times New Roman" w:hAnsi="Times New Roman" w:cs="Times New Roman"/>
                <w:bCs/>
                <w:color w:val="22272F"/>
                <w:shd w:val="clear" w:color="auto" w:fill="FFFFFF"/>
              </w:rPr>
              <w:lastRenderedPageBreak/>
              <w:t>69 081,7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4608CE4B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69 081,7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5ADEF91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D51DD0" w:rsidRPr="00D20D67" w14:paraId="7C44C72D" w14:textId="77777777" w:rsidTr="00142E54">
        <w:trPr>
          <w:trHeight w:val="256"/>
        </w:trPr>
        <w:tc>
          <w:tcPr>
            <w:tcW w:w="364" w:type="pct"/>
            <w:shd w:val="clear" w:color="000000" w:fill="FFFFFF"/>
            <w:vAlign w:val="center"/>
          </w:tcPr>
          <w:p w14:paraId="01521FA8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396" w:right="-109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240" w:type="pct"/>
            <w:shd w:val="clear" w:color="000000" w:fill="FFFFFF"/>
            <w:vAlign w:val="center"/>
          </w:tcPr>
          <w:p w14:paraId="46952D79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:</w:t>
            </w: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00" w:type="pct"/>
            <w:shd w:val="clear" w:color="000000" w:fill="FFFFFF"/>
            <w:vAlign w:val="center"/>
          </w:tcPr>
          <w:p w14:paraId="63FE52B3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ind w:left="-105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32 701 874,0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14:paraId="2EB776DE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33 535 831,8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14:paraId="4F57F452" w14:textId="77777777" w:rsidR="00D51DD0" w:rsidRPr="00851ECE" w:rsidRDefault="00D51DD0" w:rsidP="00142E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51EC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833 957,8</w:t>
            </w:r>
          </w:p>
        </w:tc>
      </w:tr>
    </w:tbl>
    <w:p w14:paraId="7599FDEF" w14:textId="77777777" w:rsidR="00D51DD0" w:rsidRPr="00D20D67" w:rsidRDefault="00D51DD0" w:rsidP="00142E54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Проектом закона предусмотрено внесение изменений в объемы финансирования 16 государственных программ из 25 предусмотренных в Законе № 95-РЗ, в том числе:</w:t>
      </w:r>
    </w:p>
    <w:p w14:paraId="2FAFABF1" w14:textId="77777777" w:rsidR="00D51DD0" w:rsidRPr="00D20D67" w:rsidRDefault="00D51DD0" w:rsidP="00142E54">
      <w:pPr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1) увеличение бюджетных ассигнований по государственным программам:</w:t>
      </w:r>
    </w:p>
    <w:p w14:paraId="0164089B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«Развитие здравоохранения» - на сумму 6 886,1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75AAE3CB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культуры» - на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сумму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1 735,1 тыс. </w:t>
      </w:r>
      <w:r w:rsidRPr="00851ECE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7F1D982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образования» - на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сумму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624 963,3 тыс. </w:t>
      </w:r>
      <w:r w:rsidRPr="00851ECE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43231DB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«Развитие физической культуры и спорта» - на сумму 15 100,0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24AF9266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продовольствия» - на сумму 800,0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7E9025D9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«Развитие промышленности, транспорта и связи» - на сумму 28 400,0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7B08EB04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«Управление финансами» - на сумму 62 100,0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202CFBF4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«Развитие сферы строительства и жилищно-коммунального хозяйства» - на сумму 2 166,2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78CA9116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«Охрана и защита окружающей среды» - на сумму 409,1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0E2CE3D8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«Молодежная политика» - на сумму 3 029,5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6B2D89D7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«Развитие туризма» - на сумму 101 010,1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4D0DFC09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«Защита населения и территорий от чрезвычайных ситуаций и обеспечение пожарной безопасности»</w:t>
      </w:r>
      <w:r w:rsidRPr="00D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сумму</w:t>
      </w: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771,2</w:t>
      </w:r>
      <w:r w:rsidRPr="00D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2C8AB3B9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«Укрепление межнациональных отношений и развитие национальной политики»</w:t>
      </w:r>
      <w:r w:rsidRPr="00D2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сумму 17 322,4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601D7A80" w14:textId="77777777" w:rsidR="00D51DD0" w:rsidRPr="00D20D67" w:rsidRDefault="00D51DD0" w:rsidP="00142E54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«Развитие автомобильных дорог» - на сумму 3 719,7 тыс. </w:t>
      </w:r>
      <w:r w:rsidRPr="00851E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5F1667A" w14:textId="77777777" w:rsidR="00D51DD0" w:rsidRPr="00D20D67" w:rsidRDefault="00D51DD0" w:rsidP="00142E54">
      <w:pPr>
        <w:tabs>
          <w:tab w:val="left" w:pos="567"/>
        </w:tabs>
        <w:spacing w:after="0" w:line="240" w:lineRule="auto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2) уменьшение 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 ассигнований по государственным программам:</w:t>
      </w:r>
    </w:p>
    <w:p w14:paraId="78F53853" w14:textId="77777777" w:rsidR="00D51DD0" w:rsidRPr="00D20D67" w:rsidRDefault="00D51DD0" w:rsidP="00142E54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«Социальная поддержка и содействие занятости населения» - на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сумму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33 934,9 тыс. </w:t>
      </w:r>
      <w:r w:rsidRPr="00851ECE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27EB878" w14:textId="77777777" w:rsidR="00D51DD0" w:rsidRPr="00D20D67" w:rsidRDefault="00D51DD0" w:rsidP="00142E54">
      <w:pPr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-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архивного дела» - на </w:t>
      </w:r>
      <w:r w:rsidRPr="00D20D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сумму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520,0 тыс. </w:t>
      </w:r>
      <w:r w:rsidRPr="00851ECE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D20D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77B83A" w14:textId="77777777" w:rsidR="00D51DD0" w:rsidRPr="00D20D67" w:rsidRDefault="00D51DD0" w:rsidP="00142E5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33A73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14:paraId="39461C28" w14:textId="77777777" w:rsidR="00D51DD0" w:rsidRPr="00D20D67" w:rsidRDefault="00D51DD0" w:rsidP="00142E54">
      <w:pPr>
        <w:widowControl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Республики Ингушетия считает возможным рассмотрение проекта закона Республики Ингушетия «О внесении изменений в Закон Республики Ингушетия «О республиканском бюджете на 2024 год и на плановый период 2025 и 2026 гг.».</w:t>
      </w:r>
    </w:p>
    <w:p w14:paraId="51B2F4DC" w14:textId="77777777" w:rsidR="00D51DD0" w:rsidRPr="00D20D67" w:rsidRDefault="00D51DD0" w:rsidP="00142E54">
      <w:pPr>
        <w:widowControl w:val="0"/>
        <w:shd w:val="clear" w:color="auto" w:fill="FFFFFF"/>
        <w:tabs>
          <w:tab w:val="left" w:pos="709"/>
          <w:tab w:val="left" w:pos="1070"/>
        </w:tabs>
        <w:autoSpaceDE w:val="0"/>
        <w:autoSpaceDN w:val="0"/>
        <w:adjustRightInd w:val="0"/>
        <w:spacing w:after="0" w:line="240" w:lineRule="auto"/>
        <w:ind w:left="-426" w:right="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D51DD0" w:rsidRPr="00D20D67" w:rsidSect="006304E1">
      <w:headerReference w:type="default" r:id="rId7"/>
      <w:pgSz w:w="11906" w:h="16838"/>
      <w:pgMar w:top="1134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2968" w14:textId="77777777" w:rsidR="001A7731" w:rsidRDefault="001A7731" w:rsidP="009F3850">
      <w:pPr>
        <w:spacing w:after="0" w:line="240" w:lineRule="auto"/>
      </w:pPr>
      <w:r>
        <w:separator/>
      </w:r>
    </w:p>
  </w:endnote>
  <w:endnote w:type="continuationSeparator" w:id="0">
    <w:p w14:paraId="1CEBB870" w14:textId="77777777" w:rsidR="001A7731" w:rsidRDefault="001A7731" w:rsidP="009F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416" w14:textId="77777777" w:rsidR="001A7731" w:rsidRDefault="001A7731" w:rsidP="009F3850">
      <w:pPr>
        <w:spacing w:after="0" w:line="240" w:lineRule="auto"/>
      </w:pPr>
      <w:r>
        <w:separator/>
      </w:r>
    </w:p>
  </w:footnote>
  <w:footnote w:type="continuationSeparator" w:id="0">
    <w:p w14:paraId="1EF5E94C" w14:textId="77777777" w:rsidR="001A7731" w:rsidRDefault="001A7731" w:rsidP="009F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277230"/>
      <w:docPartObj>
        <w:docPartGallery w:val="Page Numbers (Top of Page)"/>
        <w:docPartUnique/>
      </w:docPartObj>
    </w:sdtPr>
    <w:sdtEndPr/>
    <w:sdtContent>
      <w:p w14:paraId="41EC0CA0" w14:textId="0DFF9CF4" w:rsidR="00D14E84" w:rsidRDefault="00D14E84" w:rsidP="006304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8E"/>
    <w:multiLevelType w:val="hybridMultilevel"/>
    <w:tmpl w:val="52BA25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425110"/>
    <w:multiLevelType w:val="hybridMultilevel"/>
    <w:tmpl w:val="C482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0E60FF"/>
    <w:multiLevelType w:val="hybridMultilevel"/>
    <w:tmpl w:val="B1080F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7E"/>
    <w:rsid w:val="00005694"/>
    <w:rsid w:val="00072210"/>
    <w:rsid w:val="0008309B"/>
    <w:rsid w:val="000B743A"/>
    <w:rsid w:val="00123B6D"/>
    <w:rsid w:val="001322D6"/>
    <w:rsid w:val="00142E54"/>
    <w:rsid w:val="00194929"/>
    <w:rsid w:val="001A7731"/>
    <w:rsid w:val="001B6864"/>
    <w:rsid w:val="001D1059"/>
    <w:rsid w:val="001F14E3"/>
    <w:rsid w:val="0021507D"/>
    <w:rsid w:val="002A2B02"/>
    <w:rsid w:val="002E4565"/>
    <w:rsid w:val="0032114C"/>
    <w:rsid w:val="003863C5"/>
    <w:rsid w:val="004C2D55"/>
    <w:rsid w:val="00572B9A"/>
    <w:rsid w:val="005910B7"/>
    <w:rsid w:val="005D7E83"/>
    <w:rsid w:val="005E1E1C"/>
    <w:rsid w:val="005E591B"/>
    <w:rsid w:val="006304E1"/>
    <w:rsid w:val="00652A4F"/>
    <w:rsid w:val="00687AB4"/>
    <w:rsid w:val="006A522C"/>
    <w:rsid w:val="007B240B"/>
    <w:rsid w:val="008C4136"/>
    <w:rsid w:val="008C4455"/>
    <w:rsid w:val="0098163C"/>
    <w:rsid w:val="009F3850"/>
    <w:rsid w:val="00A2006F"/>
    <w:rsid w:val="00A304E7"/>
    <w:rsid w:val="00A71A8B"/>
    <w:rsid w:val="00B31DC4"/>
    <w:rsid w:val="00B6233F"/>
    <w:rsid w:val="00BD6F11"/>
    <w:rsid w:val="00C0277E"/>
    <w:rsid w:val="00C17080"/>
    <w:rsid w:val="00C80C9F"/>
    <w:rsid w:val="00CD1058"/>
    <w:rsid w:val="00D14E84"/>
    <w:rsid w:val="00D51DD0"/>
    <w:rsid w:val="00D677E1"/>
    <w:rsid w:val="00D85A5A"/>
    <w:rsid w:val="00DB228B"/>
    <w:rsid w:val="00E518C8"/>
    <w:rsid w:val="00E57158"/>
    <w:rsid w:val="00E6075C"/>
    <w:rsid w:val="00EC1272"/>
    <w:rsid w:val="00ED6643"/>
    <w:rsid w:val="00F06292"/>
    <w:rsid w:val="00F22C51"/>
    <w:rsid w:val="00F3412F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E27"/>
  <w15:chartTrackingRefBased/>
  <w15:docId w15:val="{F6F85FCB-EC30-4B2C-822B-2EB92F28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86F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3850"/>
  </w:style>
  <w:style w:type="paragraph" w:styleId="a6">
    <w:name w:val="footer"/>
    <w:basedOn w:val="a"/>
    <w:link w:val="a7"/>
    <w:uiPriority w:val="99"/>
    <w:unhideWhenUsed/>
    <w:rsid w:val="009F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3850"/>
  </w:style>
  <w:style w:type="paragraph" w:styleId="a8">
    <w:name w:val="List Paragraph"/>
    <w:basedOn w:val="a"/>
    <w:uiPriority w:val="34"/>
    <w:qFormat/>
    <w:rsid w:val="002A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 Аушев</dc:creator>
  <cp:keywords/>
  <dc:description/>
  <cp:lastModifiedBy>ОКА</cp:lastModifiedBy>
  <cp:revision>10</cp:revision>
  <dcterms:created xsi:type="dcterms:W3CDTF">2024-11-15T12:35:00Z</dcterms:created>
  <dcterms:modified xsi:type="dcterms:W3CDTF">2024-12-04T09:04:00Z</dcterms:modified>
</cp:coreProperties>
</file>